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375154" w:rsidRDefault="00292B00">
            <w:pPr>
              <w:pStyle w:val="Title"/>
              <w:rPr>
                <w:rFonts w:ascii="Georgia" w:hAnsi="Georgia"/>
                <w:color w:val="auto"/>
              </w:rPr>
            </w:pPr>
            <w:r>
              <w:rPr>
                <w:rFonts w:ascii="Georgia" w:hAnsi="Georgia"/>
                <w:color w:val="auto"/>
              </w:rPr>
              <w:t>May</w:t>
            </w:r>
            <w:r w:rsidR="002717A4">
              <w:rPr>
                <w:rFonts w:ascii="Georgia" w:hAnsi="Georgia"/>
                <w:color w:val="auto"/>
              </w:rPr>
              <w:t xml:space="preserve"> 2019</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375154" w:rsidRDefault="00375154">
      <w:pPr>
        <w:pStyle w:val="Organization"/>
        <w:rPr>
          <w:color w:val="auto"/>
        </w:rPr>
      </w:pPr>
      <w:r w:rsidRPr="00375154">
        <w:rPr>
          <w:color w:val="auto"/>
        </w:rPr>
        <w:t>M</w:t>
      </w:r>
      <w:r w:rsidR="00D32517" w:rsidRPr="00375154">
        <w:rPr>
          <w:noProof/>
          <w:color w:val="auto"/>
        </w:rPr>
        <mc:AlternateContent>
          <mc:Choice Requires="wps">
            <w:drawing>
              <wp:anchor distT="0" distB="0" distL="114300" distR="114300" simplePos="0" relativeHeight="251663360" behindDoc="0" locked="0" layoutInCell="1" allowOverlap="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391110566"/>
                              <w:placeholder>
                                <w:docPart w:val="14D683A52A2D4A32B02C578965A74A72"/>
                              </w:placeholder>
                              <w:date w:fullDate="2019-05-18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18</w:t>
                                </w:r>
                              </w:p>
                            </w:sdtContent>
                          </w:sdt>
                          <w:p w:rsidR="005D5BF5" w:rsidRPr="00375154" w:rsidRDefault="002717A4">
                            <w:pPr>
                              <w:rPr>
                                <w:rFonts w:ascii="Georgia" w:hAnsi="Georgia"/>
                              </w:rPr>
                            </w:pPr>
                            <w:r>
                              <w:rPr>
                                <w:rFonts w:ascii="Georgia" w:hAnsi="Georgia"/>
                              </w:rPr>
                              <w:t>Mariner Night</w:t>
                            </w:r>
                          </w:p>
                          <w:sdt>
                            <w:sdtPr>
                              <w:rPr>
                                <w:rFonts w:ascii="Georgia" w:hAnsi="Georgia"/>
                              </w:rPr>
                              <w:id w:val="1543165412"/>
                              <w:placeholder>
                                <w:docPart w:val="14D683A52A2D4A32B02C578965A74A72"/>
                              </w:placeholder>
                              <w:date w:fullDate="2019-05-27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27</w:t>
                                </w:r>
                              </w:p>
                            </w:sdtContent>
                          </w:sdt>
                          <w:p w:rsidR="005D5BF5" w:rsidRDefault="002717A4">
                            <w:pPr>
                              <w:rPr>
                                <w:rFonts w:ascii="Georgia" w:hAnsi="Georgia"/>
                              </w:rPr>
                            </w:pPr>
                            <w:r>
                              <w:rPr>
                                <w:rFonts w:ascii="Georgia" w:hAnsi="Georgia"/>
                              </w:rPr>
                              <w:t>Memorial Day – No School</w:t>
                            </w:r>
                          </w:p>
                          <w:p w:rsidR="002717A4" w:rsidRDefault="002717A4" w:rsidP="002717A4">
                            <w:pPr>
                              <w:pStyle w:val="Heading1"/>
                              <w:rPr>
                                <w:rFonts w:ascii="Georgia" w:hAnsi="Georgia"/>
                                <w:color w:val="auto"/>
                                <w:u w:val="single"/>
                              </w:rPr>
                            </w:pPr>
                            <w:r>
                              <w:rPr>
                                <w:rFonts w:ascii="Georgia" w:hAnsi="Georgia"/>
                                <w:color w:val="auto"/>
                                <w:u w:val="single"/>
                              </w:rPr>
                              <w:t>Announcements</w:t>
                            </w:r>
                          </w:p>
                          <w:p w:rsidR="002717A4" w:rsidRPr="002717A4" w:rsidRDefault="002717A4" w:rsidP="002717A4">
                            <w:pPr>
                              <w:pStyle w:val="ListParagraph"/>
                              <w:numPr>
                                <w:ilvl w:val="0"/>
                                <w:numId w:val="1"/>
                              </w:numPr>
                            </w:pPr>
                            <w:r>
                              <w:rPr>
                                <w:rFonts w:ascii="Georgia" w:hAnsi="Georgia"/>
                              </w:rPr>
                              <w:t>SBA Testing Dates: May 16 &amp; 17 (Math) and May 20 &amp; 21 (ELA).</w:t>
                            </w:r>
                          </w:p>
                          <w:p w:rsidR="002717A4" w:rsidRPr="002717A4" w:rsidRDefault="002717A4" w:rsidP="002717A4">
                            <w:pPr>
                              <w:pStyle w:val="ListParagraph"/>
                              <w:numPr>
                                <w:ilvl w:val="0"/>
                                <w:numId w:val="1"/>
                              </w:numPr>
                            </w:pPr>
                            <w:r>
                              <w:rPr>
                                <w:rFonts w:ascii="Georgia" w:hAnsi="Georgia"/>
                              </w:rPr>
                              <w:t xml:space="preserve">Scholastic Orders are due </w:t>
                            </w:r>
                            <w:r w:rsidR="00430284">
                              <w:rPr>
                                <w:rFonts w:ascii="Georgia" w:hAnsi="Georgia"/>
                              </w:rPr>
                              <w:t>May 31</w:t>
                            </w:r>
                            <w:r>
                              <w:rPr>
                                <w:rFonts w:ascii="Georgia" w:hAnsi="Georgia"/>
                              </w:rPr>
                              <w:t>.</w:t>
                            </w:r>
                          </w:p>
                          <w:p w:rsidR="002717A4" w:rsidRPr="002717A4" w:rsidRDefault="002717A4" w:rsidP="002717A4">
                            <w:pPr>
                              <w:pStyle w:val="ListParagraph"/>
                              <w:numPr>
                                <w:ilvl w:val="0"/>
                                <w:numId w:val="1"/>
                              </w:numPr>
                            </w:pPr>
                            <w:r>
                              <w:rPr>
                                <w:rFonts w:ascii="Georgia" w:hAnsi="Georgia"/>
                              </w:rPr>
                              <w:t>If you have not done so already, please bring in a set of headphones or earbuds for testing.</w:t>
                            </w:r>
                          </w:p>
                          <w:p w:rsidR="002717A4" w:rsidRPr="00375154" w:rsidRDefault="002717A4">
                            <w:pPr>
                              <w:rPr>
                                <w:rFonts w:ascii="Georgia" w:hAnsi="Georgia"/>
                              </w:rPr>
                            </w:pPr>
                          </w:p>
                          <w:p w:rsidR="005D5BF5" w:rsidRPr="002717A4" w:rsidRDefault="005D5BF5" w:rsidP="002717A4">
                            <w:pPr>
                              <w:pStyle w:val="NoSpacing"/>
                              <w:rPr>
                                <w:b/>
                              </w:rP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Default="00375154">
                      <w:pPr>
                        <w:pStyle w:val="Photo"/>
                      </w:pPr>
                      <w:r>
                        <w:rPr>
                          <w:noProof/>
                        </w:rPr>
                        <w:drawing>
                          <wp:inline distT="0" distB="0" distL="0" distR="0">
                            <wp:extent cx="2174240" cy="23094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le-clip-art.jpg"/>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id="rId11"/>
                                        </a:ext>
                                      </a:extLst>
                                    </a:blip>
                                    <a:stretch>
                                      <a:fillRect/>
                                    </a:stretch>
                                  </pic:blipFill>
                                  <pic:spPr>
                                    <a:xfrm>
                                      <a:off x="0" y="0"/>
                                      <a:ext cx="2174240" cy="2309495"/>
                                    </a:xfrm>
                                    <a:prstGeom prst="rect">
                                      <a:avLst/>
                                    </a:prstGeom>
                                  </pic:spPr>
                                </pic:pic>
                              </a:graphicData>
                            </a:graphic>
                          </wp:inline>
                        </w:drawing>
                      </w:r>
                    </w:p>
                    <w:p w:rsidR="005D5BF5" w:rsidRPr="00375154" w:rsidRDefault="00D32517">
                      <w:pPr>
                        <w:pStyle w:val="Heading1"/>
                        <w:rPr>
                          <w:rFonts w:ascii="Georgia" w:hAnsi="Georgia"/>
                          <w:color w:val="auto"/>
                          <w:u w:val="single"/>
                        </w:rPr>
                      </w:pPr>
                      <w:r w:rsidRPr="00375154">
                        <w:rPr>
                          <w:rFonts w:ascii="Georgia" w:hAnsi="Georgia"/>
                          <w:color w:val="auto"/>
                          <w:u w:val="single"/>
                        </w:rPr>
                        <w:t>Upcoming Events</w:t>
                      </w:r>
                    </w:p>
                    <w:sdt>
                      <w:sdtPr>
                        <w:rPr>
                          <w:rFonts w:ascii="Georgia" w:hAnsi="Georgia"/>
                        </w:rPr>
                        <w:id w:val="-1391110566"/>
                        <w:placeholder>
                          <w:docPart w:val="14D683A52A2D4A32B02C578965A74A72"/>
                        </w:placeholder>
                        <w:date w:fullDate="2019-05-18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18</w:t>
                          </w:r>
                        </w:p>
                      </w:sdtContent>
                    </w:sdt>
                    <w:p w:rsidR="005D5BF5" w:rsidRPr="00375154" w:rsidRDefault="002717A4">
                      <w:pPr>
                        <w:rPr>
                          <w:rFonts w:ascii="Georgia" w:hAnsi="Georgia"/>
                        </w:rPr>
                      </w:pPr>
                      <w:r>
                        <w:rPr>
                          <w:rFonts w:ascii="Georgia" w:hAnsi="Georgia"/>
                        </w:rPr>
                        <w:t>Mariner Night</w:t>
                      </w:r>
                    </w:p>
                    <w:sdt>
                      <w:sdtPr>
                        <w:rPr>
                          <w:rFonts w:ascii="Georgia" w:hAnsi="Georgia"/>
                        </w:rPr>
                        <w:id w:val="1543165412"/>
                        <w:placeholder>
                          <w:docPart w:val="14D683A52A2D4A32B02C578965A74A72"/>
                        </w:placeholder>
                        <w:date w:fullDate="2019-05-27T00:00:00Z">
                          <w:dateFormat w:val="MMMM d"/>
                          <w:lid w:val="en-US"/>
                          <w:storeMappedDataAs w:val="dateTime"/>
                          <w:calendar w:val="gregorian"/>
                        </w:date>
                      </w:sdtPr>
                      <w:sdtEndPr/>
                      <w:sdtContent>
                        <w:p w:rsidR="005D5BF5" w:rsidRPr="00375154" w:rsidRDefault="002717A4">
                          <w:pPr>
                            <w:pStyle w:val="Heading2"/>
                            <w:rPr>
                              <w:rFonts w:ascii="Georgia" w:hAnsi="Georgia"/>
                            </w:rPr>
                          </w:pPr>
                          <w:r>
                            <w:rPr>
                              <w:rFonts w:ascii="Georgia" w:hAnsi="Georgia"/>
                            </w:rPr>
                            <w:t>May 27</w:t>
                          </w:r>
                        </w:p>
                      </w:sdtContent>
                    </w:sdt>
                    <w:p w:rsidR="005D5BF5" w:rsidRDefault="002717A4">
                      <w:pPr>
                        <w:rPr>
                          <w:rFonts w:ascii="Georgia" w:hAnsi="Georgia"/>
                        </w:rPr>
                      </w:pPr>
                      <w:r>
                        <w:rPr>
                          <w:rFonts w:ascii="Georgia" w:hAnsi="Georgia"/>
                        </w:rPr>
                        <w:t>Memorial Day – No School</w:t>
                      </w:r>
                    </w:p>
                    <w:p w:rsidR="002717A4" w:rsidRDefault="002717A4" w:rsidP="002717A4">
                      <w:pPr>
                        <w:pStyle w:val="Heading1"/>
                        <w:rPr>
                          <w:rFonts w:ascii="Georgia" w:hAnsi="Georgia"/>
                          <w:color w:val="auto"/>
                          <w:u w:val="single"/>
                        </w:rPr>
                      </w:pPr>
                      <w:r>
                        <w:rPr>
                          <w:rFonts w:ascii="Georgia" w:hAnsi="Georgia"/>
                          <w:color w:val="auto"/>
                          <w:u w:val="single"/>
                        </w:rPr>
                        <w:t>Announcements</w:t>
                      </w:r>
                    </w:p>
                    <w:p w:rsidR="002717A4" w:rsidRPr="002717A4" w:rsidRDefault="002717A4" w:rsidP="002717A4">
                      <w:pPr>
                        <w:pStyle w:val="ListParagraph"/>
                        <w:numPr>
                          <w:ilvl w:val="0"/>
                          <w:numId w:val="1"/>
                        </w:numPr>
                      </w:pPr>
                      <w:r>
                        <w:rPr>
                          <w:rFonts w:ascii="Georgia" w:hAnsi="Georgia"/>
                        </w:rPr>
                        <w:t>SBA Testing Dates: May 16 &amp; 17 (Math) and May 20 &amp; 21 (ELA).</w:t>
                      </w:r>
                    </w:p>
                    <w:p w:rsidR="002717A4" w:rsidRPr="002717A4" w:rsidRDefault="002717A4" w:rsidP="002717A4">
                      <w:pPr>
                        <w:pStyle w:val="ListParagraph"/>
                        <w:numPr>
                          <w:ilvl w:val="0"/>
                          <w:numId w:val="1"/>
                        </w:numPr>
                      </w:pPr>
                      <w:r>
                        <w:rPr>
                          <w:rFonts w:ascii="Georgia" w:hAnsi="Georgia"/>
                        </w:rPr>
                        <w:t xml:space="preserve">Scholastic Orders are due </w:t>
                      </w:r>
                      <w:r w:rsidR="00430284">
                        <w:rPr>
                          <w:rFonts w:ascii="Georgia" w:hAnsi="Georgia"/>
                        </w:rPr>
                        <w:t>May 31</w:t>
                      </w:r>
                      <w:r>
                        <w:rPr>
                          <w:rFonts w:ascii="Georgia" w:hAnsi="Georgia"/>
                        </w:rPr>
                        <w:t>.</w:t>
                      </w:r>
                    </w:p>
                    <w:p w:rsidR="002717A4" w:rsidRPr="002717A4" w:rsidRDefault="002717A4" w:rsidP="002717A4">
                      <w:pPr>
                        <w:pStyle w:val="ListParagraph"/>
                        <w:numPr>
                          <w:ilvl w:val="0"/>
                          <w:numId w:val="1"/>
                        </w:numPr>
                      </w:pPr>
                      <w:r>
                        <w:rPr>
                          <w:rFonts w:ascii="Georgia" w:hAnsi="Georgia"/>
                        </w:rPr>
                        <w:t>If you have not done so already, please bring in a set of headphones or earbuds for testing.</w:t>
                      </w:r>
                    </w:p>
                    <w:p w:rsidR="002717A4" w:rsidRPr="00375154" w:rsidRDefault="002717A4">
                      <w:pPr>
                        <w:rPr>
                          <w:rFonts w:ascii="Georgia" w:hAnsi="Georgia"/>
                        </w:rPr>
                      </w:pPr>
                    </w:p>
                    <w:p w:rsidR="005D5BF5" w:rsidRPr="002717A4" w:rsidRDefault="005D5BF5" w:rsidP="002717A4">
                      <w:pPr>
                        <w:pStyle w:val="NoSpacing"/>
                        <w:rPr>
                          <w:b/>
                        </w:rPr>
                      </w:pPr>
                    </w:p>
                  </w:txbxContent>
                </v:textbox>
                <w10:wrap type="square" side="left" anchorx="page" anchory="margin"/>
              </v:shape>
            </w:pict>
          </mc:Fallback>
        </mc:AlternateContent>
      </w:r>
      <w:r w:rsidRPr="00375154">
        <w:rPr>
          <w:color w:val="auto"/>
        </w:rPr>
        <w:t>iss Smith’s Newsletter</w:t>
      </w:r>
    </w:p>
    <w:p w:rsidR="005D5BF5" w:rsidRDefault="00375154">
      <w:pPr>
        <w:pStyle w:val="ContactInfo"/>
        <w:rPr>
          <w:rFonts w:ascii="Georgia" w:hAnsi="Georgia"/>
        </w:rPr>
      </w:pPr>
      <w:r w:rsidRPr="00375154">
        <w:rPr>
          <w:rFonts w:ascii="Georgia" w:hAnsi="Georgia"/>
        </w:rPr>
        <w:t>Smiths4@issaquah.wednet.edu</w:t>
      </w:r>
    </w:p>
    <w:p w:rsidR="00375154" w:rsidRDefault="00375154">
      <w:pPr>
        <w:pStyle w:val="ContactInfo"/>
        <w:rPr>
          <w:rFonts w:ascii="Georgia" w:hAnsi="Georgia"/>
        </w:rPr>
      </w:pPr>
      <w:r>
        <w:rPr>
          <w:rFonts w:ascii="Georgia" w:hAnsi="Georgia"/>
        </w:rPr>
        <w:t>(425)-837-7594</w:t>
      </w:r>
    </w:p>
    <w:p w:rsidR="00375154" w:rsidRPr="00375154" w:rsidRDefault="00375154">
      <w:pPr>
        <w:pStyle w:val="ContactInfo"/>
        <w:rPr>
          <w:rFonts w:ascii="Georgia" w:hAnsi="Georgia"/>
        </w:rPr>
      </w:pPr>
      <w:r w:rsidRPr="00375154">
        <w:rPr>
          <w:rFonts w:ascii="Georgia" w:hAnsi="Georgia"/>
        </w:rPr>
        <w:t>https://misssmith3.weebly.com/</w:t>
      </w:r>
    </w:p>
    <w:tbl>
      <w:tblPr>
        <w:tblStyle w:val="NewsletterTable"/>
        <w:tblW w:w="3220" w:type="pct"/>
        <w:tblLook w:val="0660" w:firstRow="1" w:lastRow="1" w:firstColumn="0" w:lastColumn="0" w:noHBand="1" w:noVBand="1"/>
        <w:tblDescription w:val="Intro letter"/>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0" w:type="auto"/>
          </w:tcPr>
          <w:p w:rsidR="005D5BF5" w:rsidRPr="00A936EA" w:rsidRDefault="005D5BF5">
            <w:pPr>
              <w:pStyle w:val="TableSpace"/>
              <w:rPr>
                <w:rFonts w:ascii="Georgia" w:hAnsi="Georgia"/>
              </w:rPr>
            </w:pPr>
          </w:p>
        </w:tc>
      </w:tr>
      <w:tr w:rsidR="005D5BF5" w:rsidTr="005D5BF5">
        <w:tc>
          <w:tcPr>
            <w:tcW w:w="6955" w:type="dxa"/>
          </w:tcPr>
          <w:p w:rsidR="005D5BF5" w:rsidRDefault="00A936EA">
            <w:pPr>
              <w:spacing w:after="200" w:line="276" w:lineRule="auto"/>
              <w:rPr>
                <w:rFonts w:ascii="Georgia" w:hAnsi="Georgia"/>
              </w:rPr>
            </w:pPr>
            <w:r w:rsidRPr="00A936EA">
              <w:rPr>
                <w:rFonts w:ascii="Georgia" w:hAnsi="Georgia"/>
              </w:rPr>
              <w:t>Here is what we are learning about this week:</w:t>
            </w:r>
          </w:p>
          <w:p w:rsidR="00A936EA" w:rsidRDefault="00A936EA">
            <w:pPr>
              <w:spacing w:after="200" w:line="276" w:lineRule="auto"/>
              <w:rPr>
                <w:rFonts w:ascii="Georgia" w:hAnsi="Georgia"/>
                <w:b/>
              </w:rPr>
            </w:pPr>
            <w:r>
              <w:rPr>
                <w:rFonts w:ascii="Georgia" w:hAnsi="Georgia"/>
                <w:b/>
              </w:rPr>
              <w:t>Reading:</w:t>
            </w:r>
          </w:p>
          <w:p w:rsidR="00A936EA" w:rsidRPr="00A936EA" w:rsidRDefault="00E20C18">
            <w:pPr>
              <w:spacing w:after="200" w:line="276" w:lineRule="auto"/>
              <w:rPr>
                <w:rFonts w:ascii="Georgia" w:hAnsi="Georgia"/>
              </w:rPr>
            </w:pPr>
            <w:r>
              <w:rPr>
                <w:rFonts w:ascii="Georgia" w:hAnsi="Georgia"/>
              </w:rPr>
              <w:t>In reading, we have been working on making inferences by combining what we know (our schema) and text evidence. Essentially, we are challenging students to read between the lines to discover information that is not stated. In small groups, we are practicing various comprehension strategies including recalling events and character development.</w:t>
            </w:r>
          </w:p>
          <w:p w:rsidR="00A936EA" w:rsidRDefault="00A936EA">
            <w:pPr>
              <w:spacing w:after="200" w:line="276" w:lineRule="auto"/>
              <w:rPr>
                <w:rFonts w:ascii="Georgia" w:hAnsi="Georgia"/>
                <w:b/>
              </w:rPr>
            </w:pPr>
            <w:r>
              <w:rPr>
                <w:rFonts w:ascii="Georgia" w:hAnsi="Georgia"/>
                <w:b/>
              </w:rPr>
              <w:t>Writing:</w:t>
            </w:r>
          </w:p>
          <w:p w:rsidR="00A936EA" w:rsidRPr="00A936EA" w:rsidRDefault="002717A4">
            <w:pPr>
              <w:spacing w:after="200" w:line="276" w:lineRule="auto"/>
              <w:rPr>
                <w:rFonts w:ascii="Georgia" w:hAnsi="Georgia"/>
              </w:rPr>
            </w:pPr>
            <w:r>
              <w:rPr>
                <w:rFonts w:ascii="Georgia" w:hAnsi="Georgia"/>
              </w:rPr>
              <w:t xml:space="preserve">In writing, we have been continuing our work on opinion texts. We have been working on </w:t>
            </w:r>
            <w:r w:rsidR="00E20C18">
              <w:rPr>
                <w:rFonts w:ascii="Georgia" w:hAnsi="Georgia"/>
              </w:rPr>
              <w:t>editing our work and making our speeches powerful and persuasive.</w:t>
            </w:r>
          </w:p>
          <w:p w:rsidR="00A936EA" w:rsidRDefault="00A936EA">
            <w:pPr>
              <w:spacing w:after="200" w:line="276" w:lineRule="auto"/>
              <w:rPr>
                <w:rFonts w:ascii="Georgia" w:hAnsi="Georgia"/>
                <w:b/>
              </w:rPr>
            </w:pPr>
            <w:r>
              <w:rPr>
                <w:rFonts w:ascii="Georgia" w:hAnsi="Georgia"/>
                <w:b/>
              </w:rPr>
              <w:t>Math:</w:t>
            </w:r>
          </w:p>
          <w:p w:rsidR="00A936EA" w:rsidRPr="00A936EA" w:rsidRDefault="002717A4">
            <w:pPr>
              <w:spacing w:after="200" w:line="276" w:lineRule="auto"/>
              <w:rPr>
                <w:rFonts w:ascii="Georgia" w:hAnsi="Georgia"/>
              </w:rPr>
            </w:pPr>
            <w:r>
              <w:rPr>
                <w:rFonts w:ascii="Georgia" w:hAnsi="Georgia"/>
              </w:rPr>
              <w:t xml:space="preserve">In math, we are </w:t>
            </w:r>
            <w:r w:rsidR="007C2786">
              <w:rPr>
                <w:rFonts w:ascii="Georgia" w:hAnsi="Georgia"/>
              </w:rPr>
              <w:t>working on our</w:t>
            </w:r>
            <w:r>
              <w:rPr>
                <w:rFonts w:ascii="Georgia" w:hAnsi="Georgia"/>
              </w:rPr>
              <w:t xml:space="preserve"> unit on fractions. </w:t>
            </w:r>
            <w:r w:rsidR="007C2786">
              <w:rPr>
                <w:rFonts w:ascii="Georgia" w:hAnsi="Georgia"/>
              </w:rPr>
              <w:t>At the moment, we are practicing placing fractions on a number line and identifying equivalent fractions</w:t>
            </w:r>
            <w:r w:rsidR="00732BB6">
              <w:rPr>
                <w:rFonts w:ascii="Georgia" w:hAnsi="Georgia"/>
              </w:rPr>
              <w:t>.</w:t>
            </w:r>
            <w:r w:rsidR="00AE0CD3">
              <w:rPr>
                <w:rFonts w:ascii="Georgia" w:hAnsi="Georgia"/>
              </w:rPr>
              <w:t xml:space="preserve"> In the upcoming weeks, we will look at comparing and ordering fractions.</w:t>
            </w:r>
          </w:p>
          <w:p w:rsidR="00A936EA" w:rsidRDefault="00A936EA">
            <w:pPr>
              <w:spacing w:after="200" w:line="276" w:lineRule="auto"/>
              <w:rPr>
                <w:rFonts w:ascii="Georgia" w:hAnsi="Georgia"/>
                <w:b/>
              </w:rPr>
            </w:pPr>
            <w:r>
              <w:rPr>
                <w:rFonts w:ascii="Georgia" w:hAnsi="Georgia"/>
                <w:b/>
              </w:rPr>
              <w:t>Science/Social Studies:</w:t>
            </w:r>
          </w:p>
          <w:p w:rsidR="00AE0CD3" w:rsidRPr="00A936EA" w:rsidRDefault="00732BB6" w:rsidP="00AE0CD3">
            <w:pPr>
              <w:spacing w:after="200" w:line="276" w:lineRule="auto"/>
              <w:rPr>
                <w:rFonts w:ascii="Georgia" w:hAnsi="Georgia"/>
              </w:rPr>
            </w:pPr>
            <w:r>
              <w:rPr>
                <w:rFonts w:ascii="Georgia" w:hAnsi="Georgia"/>
              </w:rPr>
              <w:t xml:space="preserve">In social studies, we </w:t>
            </w:r>
            <w:r w:rsidR="007C2786">
              <w:rPr>
                <w:rFonts w:ascii="Georgia" w:hAnsi="Georgia"/>
              </w:rPr>
              <w:t>are</w:t>
            </w:r>
            <w:r>
              <w:rPr>
                <w:rFonts w:ascii="Georgia" w:hAnsi="Georgia"/>
              </w:rPr>
              <w:t xml:space="preserve"> exploring </w:t>
            </w:r>
            <w:r w:rsidR="007C2786">
              <w:rPr>
                <w:rFonts w:ascii="Georgia" w:hAnsi="Georgia"/>
              </w:rPr>
              <w:t xml:space="preserve">various </w:t>
            </w:r>
            <w:r>
              <w:rPr>
                <w:rFonts w:ascii="Georgia" w:hAnsi="Georgia"/>
              </w:rPr>
              <w:t xml:space="preserve">notable Americans </w:t>
            </w:r>
            <w:r w:rsidR="007C2786">
              <w:rPr>
                <w:rFonts w:ascii="Georgia" w:hAnsi="Georgia"/>
              </w:rPr>
              <w:t>and their contributions to history and the country</w:t>
            </w:r>
            <w:r>
              <w:rPr>
                <w:rFonts w:ascii="Georgia" w:hAnsi="Georgia"/>
              </w:rPr>
              <w:t>.</w:t>
            </w:r>
            <w:r w:rsidR="007C2786">
              <w:rPr>
                <w:rFonts w:ascii="Georgia" w:hAnsi="Georgia"/>
              </w:rPr>
              <w:t xml:space="preserve"> We have been exploring different texts and discussing the mark they made on society.</w:t>
            </w:r>
            <w:bookmarkStart w:id="0" w:name="_GoBack"/>
            <w:bookmarkEnd w:id="0"/>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0" w:type="auto"/>
          </w:tcPr>
          <w:p w:rsidR="005D5BF5" w:rsidRDefault="005D5BF5">
            <w:pPr>
              <w:pStyle w:val="TableSpace"/>
            </w:pPr>
          </w:p>
        </w:tc>
      </w:tr>
    </w:tbl>
    <w:p w:rsidR="005D5BF5" w:rsidRDefault="005D5BF5" w:rsidP="00732BB6">
      <w:pPr>
        <w:pStyle w:val="Heading2"/>
        <w:ind w:left="0"/>
      </w:pPr>
    </w:p>
    <w:sectPr w:rsidR="005D5BF5">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544" w:rsidRDefault="00515544">
      <w:pPr>
        <w:spacing w:before="0" w:after="0" w:line="240" w:lineRule="auto"/>
      </w:pPr>
      <w:r>
        <w:separator/>
      </w:r>
    </w:p>
  </w:endnote>
  <w:endnote w:type="continuationSeparator" w:id="0">
    <w:p w:rsidR="00515544" w:rsidRDefault="0051554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544" w:rsidRDefault="00515544">
      <w:pPr>
        <w:spacing w:before="0" w:after="0" w:line="240" w:lineRule="auto"/>
      </w:pPr>
      <w:r>
        <w:separator/>
      </w:r>
    </w:p>
  </w:footnote>
  <w:footnote w:type="continuationSeparator" w:id="0">
    <w:p w:rsidR="00515544" w:rsidRDefault="0051554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741E9"/>
    <w:multiLevelType w:val="hybridMultilevel"/>
    <w:tmpl w:val="986CEC1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154"/>
    <w:rsid w:val="00100B4C"/>
    <w:rsid w:val="001A3474"/>
    <w:rsid w:val="002717A4"/>
    <w:rsid w:val="00292B00"/>
    <w:rsid w:val="002C0C22"/>
    <w:rsid w:val="0037256F"/>
    <w:rsid w:val="00375154"/>
    <w:rsid w:val="00430284"/>
    <w:rsid w:val="004F279A"/>
    <w:rsid w:val="00515544"/>
    <w:rsid w:val="005D5BF5"/>
    <w:rsid w:val="00732BB6"/>
    <w:rsid w:val="007C2786"/>
    <w:rsid w:val="00A936EA"/>
    <w:rsid w:val="00AE0CD3"/>
    <w:rsid w:val="00CD59AA"/>
    <w:rsid w:val="00D32517"/>
    <w:rsid w:val="00E20C18"/>
    <w:rsid w:val="00FF4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2A645"/>
  <w15:chartTrackingRefBased/>
  <w15:docId w15:val="{C052541D-94C3-496D-B93B-2A30FA02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375154"/>
    <w:rPr>
      <w:color w:val="199BD0" w:themeColor="hyperlink"/>
      <w:u w:val="single"/>
    </w:rPr>
  </w:style>
  <w:style w:type="character" w:customStyle="1" w:styleId="UnresolvedMention">
    <w:name w:val="Unresolved Mention"/>
    <w:basedOn w:val="DefaultParagraphFont"/>
    <w:uiPriority w:val="99"/>
    <w:semiHidden/>
    <w:unhideWhenUsed/>
    <w:rsid w:val="00375154"/>
    <w:rPr>
      <w:color w:val="605E5C"/>
      <w:shd w:val="clear" w:color="auto" w:fill="E1DFDD"/>
    </w:rPr>
  </w:style>
  <w:style w:type="paragraph" w:styleId="ListParagraph">
    <w:name w:val="List Paragraph"/>
    <w:basedOn w:val="Normal"/>
    <w:uiPriority w:val="34"/>
    <w:semiHidden/>
    <w:qFormat/>
    <w:rsid w:val="00271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blicdomainpictures.net/view-image.php?image=77527&amp;picture=apple-clip-art" TargetMode="Externa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20Smith\Downloads\tf0280513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D683A52A2D4A32B02C578965A74A72"/>
        <w:category>
          <w:name w:val="General"/>
          <w:gallery w:val="placeholder"/>
        </w:category>
        <w:types>
          <w:type w:val="bbPlcHdr"/>
        </w:types>
        <w:behaviors>
          <w:behavior w:val="content"/>
        </w:behaviors>
        <w:guid w:val="{0002A86C-4119-43DB-9855-779FAC1722C5}"/>
      </w:docPartPr>
      <w:docPartBody>
        <w:p w:rsidR="00936875" w:rsidRDefault="00292FD4">
          <w:pPr>
            <w:pStyle w:val="14D683A52A2D4A32B02C578965A74A7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D4"/>
    <w:rsid w:val="00292FD4"/>
    <w:rsid w:val="005E64BC"/>
    <w:rsid w:val="00881BC1"/>
    <w:rsid w:val="00936875"/>
    <w:rsid w:val="00EC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pPr>
      <w:keepNext/>
      <w:keepLines/>
      <w:spacing w:before="240" w:after="100" w:line="276" w:lineRule="auto"/>
      <w:ind w:left="144" w:right="144"/>
      <w:outlineLvl w:val="1"/>
    </w:pPr>
    <w:rPr>
      <w:rFonts w:asciiTheme="majorHAnsi" w:eastAsiaTheme="majorEastAsia" w:hAnsiTheme="majorHAnsi" w:cstheme="majorBidi"/>
      <w:b/>
      <w:bCs/>
      <w:color w:val="0D0D0D" w:themeColor="text1" w:themeTint="F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F41353F5924DE3AF234905C412D3D3">
    <w:name w:val="ECF41353F5924DE3AF234905C412D3D3"/>
  </w:style>
  <w:style w:type="paragraph" w:customStyle="1" w:styleId="2EC6A820D6A440BD9F7E7373D3685F96">
    <w:name w:val="2EC6A820D6A440BD9F7E7373D3685F96"/>
  </w:style>
  <w:style w:type="paragraph" w:customStyle="1" w:styleId="498520EEC07B4402A7E5726DB9BEC2CB">
    <w:name w:val="498520EEC07B4402A7E5726DB9BEC2CB"/>
  </w:style>
  <w:style w:type="paragraph" w:customStyle="1" w:styleId="3363A10BEBE74444804F140802F57AA9">
    <w:name w:val="3363A10BEBE74444804F140802F57AA9"/>
  </w:style>
  <w:style w:type="paragraph" w:customStyle="1" w:styleId="2960DF9C3D5D4ABEB4527F27D6F2C453">
    <w:name w:val="2960DF9C3D5D4ABEB4527F27D6F2C453"/>
  </w:style>
  <w:style w:type="paragraph" w:customStyle="1" w:styleId="108C9B6365384212B8F729655AEF23EB">
    <w:name w:val="108C9B6365384212B8F729655AEF23EB"/>
  </w:style>
  <w:style w:type="character" w:customStyle="1" w:styleId="Heading2Char">
    <w:name w:val="Heading 2 Char"/>
    <w:basedOn w:val="DefaultParagraphFont"/>
    <w:link w:val="Heading2"/>
    <w:rPr>
      <w:rFonts w:asciiTheme="majorHAnsi" w:eastAsiaTheme="majorEastAsia" w:hAnsiTheme="majorHAnsi" w:cstheme="majorBidi"/>
      <w:b/>
      <w:bCs/>
      <w:color w:val="0D0D0D" w:themeColor="text1" w:themeTint="F2"/>
      <w:szCs w:val="26"/>
    </w:rPr>
  </w:style>
  <w:style w:type="paragraph" w:customStyle="1" w:styleId="1B87ED3D9B6E4163A8110549F9A9ACF1">
    <w:name w:val="1B87ED3D9B6E4163A8110549F9A9ACF1"/>
  </w:style>
  <w:style w:type="paragraph" w:customStyle="1" w:styleId="9FD56B54188347A78E0C8146F81AEDDC">
    <w:name w:val="9FD56B54188347A78E0C8146F81AEDDC"/>
  </w:style>
  <w:style w:type="paragraph" w:customStyle="1" w:styleId="14D683A52A2D4A32B02C578965A74A72">
    <w:name w:val="14D683A52A2D4A32B02C578965A74A72"/>
  </w:style>
  <w:style w:type="paragraph" w:customStyle="1" w:styleId="DA9C3184D7DF4DC095B6D814A7DEE40F">
    <w:name w:val="DA9C3184D7DF4DC095B6D814A7DEE40F"/>
  </w:style>
  <w:style w:type="paragraph" w:customStyle="1" w:styleId="91FDDCDF81504DD29FCF5570C2184DE4">
    <w:name w:val="91FDDCDF81504DD29FCF5570C2184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 xsi:nil="true"/>
    <OpenTemplate xmlns="4873beb7-5857-4685-be1f-d57550cc96cc">true</OpenTemplate>
    <UALocComments xmlns="4873beb7-5857-4685-be1f-d57550cc96cc" xsi:nil="true"/>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1381680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This newsletter is designed for use by elementary schools or parent teacher groups. It includes friendly instructional text for customizing it to feature your school colors and add your own photos. 
</APDescription>
    <ClipArtFilename xmlns="4873beb7-5857-4685-be1f-d57550cc96cc" xsi:nil="true"/>
    <ContentItem xmlns="4873beb7-5857-4685-be1f-d57550cc96cc" xsi:nil="true"/>
    <TPInstallLocation xmlns="4873beb7-5857-4685-be1f-d57550cc96cc" xsi:nil="true"/>
    <PublishTargets xmlns="4873beb7-5857-4685-be1f-d57550cc96cc">OfficeOnlineVNext</PublishTargets>
    <TimesCloned xmlns="4873beb7-5857-4685-be1f-d57550cc96cc" xsi:nil="true"/>
    <AssetStart xmlns="4873beb7-5857-4685-be1f-d57550cc96cc">2011-12-20T00:56:00+00:00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1000</RecommendationsModifier>
    <OriginAsset xmlns="4873beb7-5857-4685-be1f-d57550cc96cc" xsi:nil="true"/>
    <TPComponent xmlns="4873beb7-5857-4685-be1f-d57550cc96cc" xsi:nil="true"/>
    <AssetId xmlns="4873beb7-5857-4685-be1f-d57550cc96cc">TP102805108</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725732</LocLastLocAttemptVersionLookup>
    <IsSearchable xmlns="4873beb7-5857-4685-be1f-d57550cc96cc">true</IsSearchable>
    <TemplateTemplateType xmlns="4873beb7-5857-4685-be1f-d57550cc96cc">Word Document Template</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REDMOND\v-anij</DisplayName>
        <AccountId>2469</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Complete</EditorialStatus>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 xsi:nil="true"/>
  </documentManagement>
</p:properti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00B6CCC2-E28C-454D-AEE0-B2F1127B3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F4C063-406C-4BE2-A6CF-BFDA9838C845}">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tf02805139</Template>
  <TotalTime>9</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Smith</dc:creator>
  <cp:lastModifiedBy>Smith, Stephanie</cp:lastModifiedBy>
  <cp:revision>6</cp:revision>
  <dcterms:created xsi:type="dcterms:W3CDTF">2019-05-08T22:57:00Z</dcterms:created>
  <dcterms:modified xsi:type="dcterms:W3CDTF">2019-05-08T23:06:00Z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